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708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082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1795/4/1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37196D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Уманець Любові Степанівни (за зверненням 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спадкоємця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Качалапи Валентина Миколайовича)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. Уманець Любові Степанівни (за зверненням спадкоємця гр. Качалапи Валентина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 w:rsidR="00043E5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архівну довідку №01-23/361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18.11.2022року,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0B776D">
        <w:rPr>
          <w:color w:val="000000"/>
          <w:sz w:val="28"/>
          <w:szCs w:val="28"/>
          <w:lang w:val="uk-UA"/>
        </w:rPr>
        <w:t>414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>територіальної громади, Вінницького району Вінницької області, за межами с. Пултівці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0B776D">
        <w:rPr>
          <w:color w:val="000000"/>
          <w:sz w:val="28"/>
          <w:szCs w:val="28"/>
          <w:lang w:val="uk-UA"/>
        </w:rPr>
        <w:t xml:space="preserve"> Качалапі Валентину Миколайовичу</w:t>
      </w:r>
      <w:r w:rsidR="00043E51">
        <w:rPr>
          <w:color w:val="000000"/>
          <w:sz w:val="28"/>
          <w:szCs w:val="28"/>
          <w:lang w:val="uk-UA"/>
        </w:rPr>
        <w:t>, спадкоємцю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r w:rsidR="00043E51">
        <w:rPr>
          <w:color w:val="000000"/>
          <w:sz w:val="28"/>
          <w:szCs w:val="28"/>
          <w:lang w:val="uk-UA"/>
        </w:rPr>
        <w:t>Уманець Любові Степанівни,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082D"/>
    <w:rsid w:val="0017483D"/>
    <w:rsid w:val="001A195D"/>
    <w:rsid w:val="001B00A6"/>
    <w:rsid w:val="001B1E1F"/>
    <w:rsid w:val="001D67B5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A333A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59D6A-7B8D-4643-A39B-7D672E7B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2024-09-18T07:37:00Z</cp:lastPrinted>
  <dcterms:created xsi:type="dcterms:W3CDTF">2021-07-12T09:12:00Z</dcterms:created>
  <dcterms:modified xsi:type="dcterms:W3CDTF">2024-11-01T12:30:00Z</dcterms:modified>
</cp:coreProperties>
</file>